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55"/>
        <w:rPr>
          <w:rFonts w:ascii="黑体" w:hAnsi="黑体" w:eastAsia="黑体"/>
          <w:b/>
          <w:bCs/>
          <w:sz w:val="24"/>
          <w:szCs w:val="24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sz w:val="24"/>
          <w:szCs w:val="24"/>
        </w:rPr>
        <w:t>关于开展2</w:t>
      </w:r>
      <w:r>
        <w:rPr>
          <w:rFonts w:ascii="黑体" w:hAnsi="黑体" w:eastAsia="黑体"/>
          <w:b/>
          <w:bCs/>
          <w:sz w:val="24"/>
          <w:szCs w:val="24"/>
        </w:rPr>
        <w:t>021</w:t>
      </w:r>
      <w:r>
        <w:rPr>
          <w:rFonts w:hint="eastAsia" w:ascii="黑体" w:hAnsi="黑体" w:eastAsia="黑体"/>
          <w:b/>
          <w:bCs/>
          <w:sz w:val="24"/>
          <w:szCs w:val="24"/>
        </w:rPr>
        <w:t>年能源学院“拔尖人才创新班”班主任聘任的通知</w:t>
      </w: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根据能源学院“拔尖人才创新班”建设方案要求，学院将于近期开展</w:t>
      </w:r>
      <w:r>
        <w:rPr>
          <w:rFonts w:ascii="宋体" w:hAnsi="宋体" w:eastAsia="宋体"/>
          <w:sz w:val="24"/>
          <w:szCs w:val="24"/>
        </w:rPr>
        <w:t>2021年的 “拔尖人才创新班”班主任</w:t>
      </w:r>
      <w:r>
        <w:rPr>
          <w:rFonts w:hint="eastAsia" w:ascii="宋体" w:hAnsi="宋体" w:eastAsia="宋体"/>
          <w:sz w:val="24"/>
          <w:szCs w:val="24"/>
        </w:rPr>
        <w:t>聘任工作。具体安排如下：</w:t>
      </w:r>
    </w:p>
    <w:p>
      <w:pPr>
        <w:spacing w:line="360" w:lineRule="auto"/>
        <w:ind w:firstLine="555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1、</w:t>
      </w:r>
      <w:r>
        <w:rPr>
          <w:rFonts w:hint="eastAsia" w:ascii="宋体" w:hAnsi="宋体" w:eastAsia="宋体"/>
          <w:b/>
          <w:bCs/>
          <w:sz w:val="24"/>
          <w:szCs w:val="24"/>
        </w:rPr>
        <w:t>班主任聘任</w:t>
      </w: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  <w:bookmarkStart w:id="0" w:name="_Hlk41642309"/>
      <w:r>
        <w:rPr>
          <w:rFonts w:hint="eastAsia" w:ascii="宋体" w:hAnsi="宋体" w:eastAsia="宋体"/>
          <w:sz w:val="24"/>
          <w:szCs w:val="24"/>
        </w:rPr>
        <w:t>拔尖人才创新班</w:t>
      </w:r>
      <w:bookmarkEnd w:id="0"/>
      <w:r>
        <w:rPr>
          <w:rFonts w:hint="eastAsia" w:ascii="宋体" w:hAnsi="宋体" w:eastAsia="宋体"/>
          <w:sz w:val="24"/>
          <w:szCs w:val="24"/>
        </w:rPr>
        <w:t>设置班主任1名，从能源学院4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岁以下有过班主任指导经验的青年教师中公开招聘，公平竞争，择优聘用。班主任</w:t>
      </w:r>
      <w:r>
        <w:rPr>
          <w:rFonts w:ascii="宋体" w:hAnsi="宋体" w:eastAsia="宋体"/>
          <w:sz w:val="24"/>
          <w:szCs w:val="24"/>
        </w:rPr>
        <w:t>由</w:t>
      </w:r>
      <w:r>
        <w:rPr>
          <w:rFonts w:hint="eastAsia" w:ascii="宋体" w:hAnsi="宋体" w:eastAsia="宋体"/>
          <w:sz w:val="24"/>
          <w:szCs w:val="24"/>
        </w:rPr>
        <w:t>拔尖人才创新班领导小组</w:t>
      </w:r>
      <w:r>
        <w:rPr>
          <w:rFonts w:ascii="宋体" w:hAnsi="宋体" w:eastAsia="宋体"/>
          <w:sz w:val="24"/>
          <w:szCs w:val="24"/>
        </w:rPr>
        <w:t>负责</w:t>
      </w:r>
      <w:r>
        <w:rPr>
          <w:rFonts w:hint="eastAsia" w:ascii="宋体" w:hAnsi="宋体" w:eastAsia="宋体"/>
          <w:sz w:val="24"/>
          <w:szCs w:val="24"/>
        </w:rPr>
        <w:t>任命和考核，聘期1年，年终根据综合考核结果决定是否继续聘用。报名截止日期：2</w:t>
      </w:r>
      <w:r>
        <w:rPr>
          <w:rFonts w:ascii="宋体" w:hAnsi="宋体" w:eastAsia="宋体"/>
          <w:sz w:val="24"/>
          <w:szCs w:val="24"/>
        </w:rPr>
        <w:t>021</w:t>
      </w:r>
      <w:r>
        <w:rPr>
          <w:rFonts w:hint="eastAsia" w:ascii="宋体" w:hAnsi="宋体" w:eastAsia="宋体"/>
          <w:sz w:val="24"/>
          <w:szCs w:val="24"/>
        </w:rPr>
        <w:t>年9月</w:t>
      </w:r>
      <w:r>
        <w:rPr>
          <w:rFonts w:ascii="宋体" w:hAnsi="宋体" w:eastAsia="宋体"/>
          <w:sz w:val="24"/>
          <w:szCs w:val="24"/>
        </w:rPr>
        <w:t>28</w:t>
      </w:r>
      <w:r>
        <w:rPr>
          <w:rFonts w:hint="eastAsia" w:ascii="宋体" w:hAnsi="宋体" w:eastAsia="宋体"/>
          <w:sz w:val="24"/>
          <w:szCs w:val="24"/>
        </w:rPr>
        <w:t>日，联系人：张潇竹。</w:t>
      </w: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班主任的选拔工作将在自愿报名的基础上以答辩的形式进行，具体时间另行通知。答辩内容包括但不限于以下几个方面：个人情况与优势、以往班主任工作经验、创新班班主任工作设想，时间</w:t>
      </w: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分钟以内。</w:t>
      </w:r>
    </w:p>
    <w:p>
      <w:pPr>
        <w:spacing w:line="360" w:lineRule="auto"/>
        <w:ind w:firstLine="555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2、班主任职责</w:t>
      </w: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1）</w:t>
      </w:r>
      <w:r>
        <w:rPr>
          <w:rFonts w:hint="eastAsia" w:ascii="宋体" w:hAnsi="宋体" w:eastAsia="宋体"/>
          <w:sz w:val="24"/>
          <w:szCs w:val="24"/>
        </w:rPr>
        <w:t>积极</w:t>
      </w:r>
      <w:r>
        <w:rPr>
          <w:rFonts w:ascii="宋体" w:hAnsi="宋体" w:eastAsia="宋体"/>
          <w:sz w:val="24"/>
          <w:szCs w:val="24"/>
        </w:rPr>
        <w:t>与学生座谈、交流、沟通，及时发现和解决学生学习上的问题和专业思想等问题；</w:t>
      </w: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2）组织</w:t>
      </w:r>
      <w:r>
        <w:rPr>
          <w:rFonts w:hint="eastAsia" w:ascii="宋体" w:hAnsi="宋体" w:eastAsia="宋体"/>
          <w:sz w:val="24"/>
          <w:szCs w:val="24"/>
        </w:rPr>
        <w:t>学生完成培养方案中规定的课程学习和实践教学活动</w:t>
      </w:r>
      <w:r>
        <w:rPr>
          <w:rFonts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3）</w:t>
      </w:r>
      <w:r>
        <w:rPr>
          <w:rFonts w:hint="eastAsia" w:ascii="宋体" w:hAnsi="宋体" w:eastAsia="宋体"/>
          <w:sz w:val="24"/>
          <w:szCs w:val="24"/>
        </w:rPr>
        <w:t>积极组织有特色、有针对性的班级活动；</w:t>
      </w: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（4）完成创新班年终成果总结和宣传工作；</w:t>
      </w: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（5）完成</w:t>
      </w:r>
      <w:r>
        <w:rPr>
          <w:rFonts w:ascii="宋体" w:hAnsi="宋体" w:eastAsia="宋体"/>
          <w:sz w:val="24"/>
          <w:szCs w:val="24"/>
        </w:rPr>
        <w:t>其它与</w:t>
      </w:r>
      <w:r>
        <w:rPr>
          <w:rFonts w:hint="eastAsia" w:ascii="宋体" w:hAnsi="宋体" w:eastAsia="宋体"/>
          <w:sz w:val="24"/>
          <w:szCs w:val="24"/>
        </w:rPr>
        <w:t>创新班</w:t>
      </w:r>
      <w:r>
        <w:rPr>
          <w:rFonts w:ascii="宋体" w:hAnsi="宋体" w:eastAsia="宋体"/>
          <w:sz w:val="24"/>
          <w:szCs w:val="24"/>
        </w:rPr>
        <w:t>学生活动有关的工作。</w:t>
      </w:r>
    </w:p>
    <w:p>
      <w:pPr>
        <w:spacing w:line="360" w:lineRule="auto"/>
        <w:ind w:firstLine="555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3、班主任待遇</w:t>
      </w:r>
    </w:p>
    <w:p>
      <w:pPr>
        <w:spacing w:line="360" w:lineRule="auto"/>
        <w:ind w:firstLine="55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班主任工作计入学院教学工作量，年终考核优秀给予</w:t>
      </w:r>
      <w:r>
        <w:rPr>
          <w:rFonts w:ascii="宋体" w:hAnsi="宋体" w:eastAsia="宋体"/>
          <w:sz w:val="24"/>
          <w:szCs w:val="24"/>
        </w:rPr>
        <w:t>60</w:t>
      </w:r>
      <w:r>
        <w:rPr>
          <w:rFonts w:hint="eastAsia" w:ascii="宋体" w:hAnsi="宋体" w:eastAsia="宋体"/>
          <w:sz w:val="24"/>
          <w:szCs w:val="24"/>
        </w:rPr>
        <w:t>学时教学工作量奖励。</w:t>
      </w:r>
    </w:p>
    <w:p/>
    <w:p/>
    <w:p>
      <w:pPr>
        <w:pStyle w:val="2"/>
        <w:spacing w:before="0" w:beforeAutospacing="0" w:after="0" w:afterAutospacing="0" w:line="465" w:lineRule="atLeast"/>
        <w:jc w:val="right"/>
        <w:rPr>
          <w:rFonts w:hint="eastAsia" w:ascii="微软雅黑" w:hAnsi="微软雅黑"/>
          <w:color w:val="666666"/>
          <w:sz w:val="21"/>
          <w:szCs w:val="21"/>
        </w:rPr>
      </w:pPr>
      <w:r>
        <w:rPr>
          <w:rFonts w:hint="eastAsia" w:ascii="Calibri" w:hAnsi="Calibri" w:eastAsia="仿宋" w:cs="Calibri"/>
          <w:color w:val="000000"/>
          <w:sz w:val="28"/>
          <w:szCs w:val="28"/>
        </w:rPr>
        <w:t>能源学院</w:t>
      </w:r>
      <w:r>
        <w:rPr>
          <w:rFonts w:ascii="Calibri" w:hAnsi="Calibri" w:eastAsia="仿宋" w:cs="Calibri"/>
          <w:color w:val="000000"/>
          <w:sz w:val="28"/>
          <w:szCs w:val="28"/>
        </w:rPr>
        <w:t> </w:t>
      </w:r>
      <w:r>
        <w:rPr>
          <w:rFonts w:ascii="微软雅黑" w:hAnsi="微软雅黑"/>
          <w:color w:val="666666"/>
          <w:sz w:val="21"/>
          <w:szCs w:val="21"/>
        </w:rPr>
        <w:t>   </w:t>
      </w:r>
    </w:p>
    <w:p>
      <w:pPr>
        <w:pStyle w:val="2"/>
        <w:spacing w:before="0" w:beforeAutospacing="0" w:after="0" w:afterAutospacing="0" w:line="465" w:lineRule="atLeast"/>
        <w:jc w:val="right"/>
        <w:rPr>
          <w:rFonts w:hint="eastAsia" w:ascii="微软雅黑" w:hAnsi="微软雅黑"/>
          <w:color w:val="666666"/>
          <w:sz w:val="21"/>
          <w:szCs w:val="21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　　202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3A"/>
    <w:rsid w:val="00046768"/>
    <w:rsid w:val="0010282A"/>
    <w:rsid w:val="002C7763"/>
    <w:rsid w:val="003E0489"/>
    <w:rsid w:val="004072C7"/>
    <w:rsid w:val="0053033A"/>
    <w:rsid w:val="00634445"/>
    <w:rsid w:val="00700A29"/>
    <w:rsid w:val="00745B5E"/>
    <w:rsid w:val="00766AE1"/>
    <w:rsid w:val="007C4114"/>
    <w:rsid w:val="008B5463"/>
    <w:rsid w:val="00910102"/>
    <w:rsid w:val="009C5574"/>
    <w:rsid w:val="00BA6C6C"/>
    <w:rsid w:val="00C05A08"/>
    <w:rsid w:val="00C503D4"/>
    <w:rsid w:val="00C54055"/>
    <w:rsid w:val="00CB201C"/>
    <w:rsid w:val="00D51102"/>
    <w:rsid w:val="00DD6E4D"/>
    <w:rsid w:val="00E7610A"/>
    <w:rsid w:val="118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3</TotalTime>
  <ScaleCrop>false</ScaleCrop>
  <LinksUpToDate>false</LinksUpToDate>
  <CharactersWithSpaces>535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2021-08-30T09:36:00Z</dcterms:created>
  <dc:creator>CU UC</dc:creator>
  <cp:lastModifiedBy>wangl</cp:lastModifiedBy>
  <dcterms:modified xsi:type="dcterms:W3CDTF">2021-09-14T09:27:21Z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64B7FBC7B3DC438593B7B5B8F9E29A85</vt:lpwstr>
  </property>
</Properties>
</file>